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5089B" w14:textId="15B749A2" w:rsidR="005A2B0B" w:rsidRPr="003D2CDB" w:rsidRDefault="005A2B0B" w:rsidP="003D2CDB">
      <w:pPr>
        <w:jc w:val="center"/>
        <w:rPr>
          <w:b/>
          <w:bCs/>
          <w:sz w:val="28"/>
          <w:szCs w:val="28"/>
          <w:u w:val="single"/>
        </w:rPr>
      </w:pPr>
      <w:r w:rsidRPr="003D2CDB">
        <w:rPr>
          <w:b/>
          <w:bCs/>
          <w:sz w:val="28"/>
          <w:szCs w:val="28"/>
          <w:u w:val="single"/>
        </w:rPr>
        <w:t xml:space="preserve">COVID-19 Testing at </w:t>
      </w:r>
      <w:r w:rsidR="00CC75DA">
        <w:rPr>
          <w:b/>
          <w:bCs/>
          <w:sz w:val="28"/>
          <w:szCs w:val="28"/>
          <w:u w:val="single"/>
        </w:rPr>
        <w:t>P</w:t>
      </w:r>
      <w:r w:rsidR="00220425">
        <w:rPr>
          <w:b/>
          <w:bCs/>
          <w:sz w:val="28"/>
          <w:szCs w:val="28"/>
          <w:u w:val="single"/>
        </w:rPr>
        <w:t>ost-</w:t>
      </w:r>
      <w:r w:rsidR="00CC75DA">
        <w:rPr>
          <w:b/>
          <w:bCs/>
          <w:sz w:val="28"/>
          <w:szCs w:val="28"/>
          <w:u w:val="single"/>
        </w:rPr>
        <w:t>A</w:t>
      </w:r>
      <w:r w:rsidR="00220425">
        <w:rPr>
          <w:b/>
          <w:bCs/>
          <w:sz w:val="28"/>
          <w:szCs w:val="28"/>
          <w:u w:val="single"/>
        </w:rPr>
        <w:t xml:space="preserve">cute </w:t>
      </w:r>
      <w:r w:rsidR="00CC75DA">
        <w:rPr>
          <w:b/>
          <w:bCs/>
          <w:sz w:val="28"/>
          <w:szCs w:val="28"/>
          <w:u w:val="single"/>
        </w:rPr>
        <w:t>C</w:t>
      </w:r>
      <w:r w:rsidR="00220425">
        <w:rPr>
          <w:b/>
          <w:bCs/>
          <w:sz w:val="28"/>
          <w:szCs w:val="28"/>
          <w:u w:val="single"/>
        </w:rPr>
        <w:t>are</w:t>
      </w:r>
      <w:r w:rsidRPr="003D2CDB">
        <w:rPr>
          <w:b/>
          <w:bCs/>
          <w:sz w:val="28"/>
          <w:szCs w:val="28"/>
          <w:u w:val="single"/>
        </w:rPr>
        <w:t xml:space="preserve"> </w:t>
      </w:r>
      <w:r w:rsidR="00220425">
        <w:rPr>
          <w:b/>
          <w:bCs/>
          <w:sz w:val="28"/>
          <w:szCs w:val="28"/>
          <w:u w:val="single"/>
        </w:rPr>
        <w:t xml:space="preserve">(PAC) </w:t>
      </w:r>
      <w:r w:rsidRPr="003D2CDB">
        <w:rPr>
          <w:b/>
          <w:bCs/>
          <w:sz w:val="28"/>
          <w:szCs w:val="28"/>
          <w:u w:val="single"/>
        </w:rPr>
        <w:t xml:space="preserve">facilities </w:t>
      </w:r>
    </w:p>
    <w:p w14:paraId="7A904DF8" w14:textId="7E5FDC36" w:rsidR="005A2B0B" w:rsidRDefault="005A2B0B" w:rsidP="00D135EB">
      <w:pPr>
        <w:spacing w:after="0"/>
      </w:pPr>
      <w:r w:rsidRPr="003D2CDB">
        <w:rPr>
          <w:b/>
          <w:bCs/>
        </w:rPr>
        <w:t>Purpose</w:t>
      </w:r>
      <w:r>
        <w:t>:</w:t>
      </w:r>
    </w:p>
    <w:p w14:paraId="56AC295F" w14:textId="67DB37C7" w:rsidR="005A2B0B" w:rsidRDefault="00681892">
      <w:r>
        <w:t>To</w:t>
      </w:r>
      <w:r w:rsidR="005A2B0B">
        <w:t xml:space="preserve"> establish a process for </w:t>
      </w:r>
      <w:r w:rsidR="007A548F">
        <w:t>post-acute care (PAC)</w:t>
      </w:r>
      <w:r w:rsidR="005A2B0B">
        <w:t xml:space="preserve"> facilities to have patients/residents tested for COVID-19 using a Public Health Laboratory. </w:t>
      </w:r>
    </w:p>
    <w:p w14:paraId="3D8AE3A3" w14:textId="36076ADC" w:rsidR="005A2B0B" w:rsidRDefault="005A2B0B" w:rsidP="00D135EB">
      <w:pPr>
        <w:spacing w:after="0"/>
      </w:pPr>
      <w:r w:rsidRPr="003D2CDB">
        <w:rPr>
          <w:b/>
          <w:bCs/>
        </w:rPr>
        <w:t>Scope</w:t>
      </w:r>
      <w:r>
        <w:t>:</w:t>
      </w:r>
    </w:p>
    <w:p w14:paraId="559B47FF" w14:textId="22D1FE23" w:rsidR="005A2B0B" w:rsidRDefault="005A2B0B">
      <w:r>
        <w:t xml:space="preserve">This </w:t>
      </w:r>
      <w:r w:rsidR="00681892">
        <w:t xml:space="preserve">process </w:t>
      </w:r>
      <w:r>
        <w:t xml:space="preserve">will apply to all </w:t>
      </w:r>
      <w:r w:rsidR="00220425">
        <w:t>PAC</w:t>
      </w:r>
      <w:r>
        <w:t xml:space="preserve"> facilities in Delaware</w:t>
      </w:r>
      <w:r w:rsidR="00220425">
        <w:t>, including long-term care, assisted living, intermediate care, and other residential facilities</w:t>
      </w:r>
      <w:r>
        <w:t xml:space="preserve">. </w:t>
      </w:r>
    </w:p>
    <w:p w14:paraId="29358D6D" w14:textId="2B039D3E" w:rsidR="00265BB1" w:rsidRDefault="00265BB1" w:rsidP="00D135EB">
      <w:pPr>
        <w:spacing w:after="0"/>
      </w:pPr>
      <w:r w:rsidRPr="00265BB1">
        <w:rPr>
          <w:b/>
          <w:bCs/>
        </w:rPr>
        <w:t>Provisions</w:t>
      </w:r>
      <w:r>
        <w:t>:</w:t>
      </w:r>
    </w:p>
    <w:p w14:paraId="535F320D" w14:textId="032DF0B4" w:rsidR="00265BB1" w:rsidRDefault="00265BB1">
      <w:r>
        <w:t xml:space="preserve">This procedure is to assist </w:t>
      </w:r>
      <w:r w:rsidR="00220425">
        <w:t>PAC</w:t>
      </w:r>
      <w:r>
        <w:t xml:space="preserve"> facilities to quickly identify COVID-19 positive patients/residents to determine an outbreak in a facility. Facilities should attempt to determine the status of symptomatic patients as </w:t>
      </w:r>
      <w:r w:rsidR="00221C38">
        <w:t xml:space="preserve">soon as </w:t>
      </w:r>
      <w:r>
        <w:t>possible</w:t>
      </w:r>
      <w:r w:rsidR="002440ED">
        <w:t xml:space="preserve">. </w:t>
      </w:r>
    </w:p>
    <w:p w14:paraId="44B40AE5" w14:textId="6FFF14A4" w:rsidR="00265BB1" w:rsidRDefault="002440ED">
      <w:r>
        <w:t>*</w:t>
      </w:r>
      <w:r w:rsidR="00265BB1">
        <w:t xml:space="preserve">In the event </w:t>
      </w:r>
      <w:r w:rsidR="007A548F">
        <w:t>that</w:t>
      </w:r>
      <w:r w:rsidR="00265BB1">
        <w:t xml:space="preserve"> </w:t>
      </w:r>
      <w:r w:rsidR="00220425">
        <w:t xml:space="preserve">the state epidemiologist </w:t>
      </w:r>
      <w:r w:rsidR="00265BB1">
        <w:t>establishe</w:t>
      </w:r>
      <w:r w:rsidR="00220425">
        <w:t>s an</w:t>
      </w:r>
      <w:r w:rsidR="00265BB1">
        <w:t xml:space="preserve"> outbreak</w:t>
      </w:r>
      <w:r w:rsidR="00220425">
        <w:t xml:space="preserve"> at a facility</w:t>
      </w:r>
      <w:r w:rsidR="00265BB1">
        <w:t xml:space="preserve">, </w:t>
      </w:r>
      <w:r w:rsidR="00220425">
        <w:t>the PAC</w:t>
      </w:r>
      <w:r w:rsidR="00265BB1">
        <w:t xml:space="preserve"> facility no longer needs to submit additional </w:t>
      </w:r>
      <w:r w:rsidR="00220425">
        <w:t>specimens</w:t>
      </w:r>
      <w:r w:rsidR="00265BB1">
        <w:t xml:space="preserve"> for testing. </w:t>
      </w:r>
    </w:p>
    <w:p w14:paraId="684A3C1F" w14:textId="7C6C4058" w:rsidR="005A2B0B" w:rsidRDefault="005A2B0B" w:rsidP="00D135EB">
      <w:pPr>
        <w:spacing w:after="0"/>
      </w:pPr>
      <w:r w:rsidRPr="003D2CDB">
        <w:rPr>
          <w:b/>
          <w:bCs/>
        </w:rPr>
        <w:t>Procedure</w:t>
      </w:r>
      <w:r>
        <w:t>:</w:t>
      </w:r>
    </w:p>
    <w:p w14:paraId="4937A4E3" w14:textId="36CAFB21" w:rsidR="005A2B0B" w:rsidRDefault="005008CB" w:rsidP="00D135EB">
      <w:pPr>
        <w:pStyle w:val="ListParagraph"/>
        <w:numPr>
          <w:ilvl w:val="0"/>
          <w:numId w:val="1"/>
        </w:numPr>
        <w:spacing w:line="360" w:lineRule="auto"/>
      </w:pPr>
      <w:r>
        <w:t>PAC</w:t>
      </w:r>
      <w:r w:rsidR="005A2B0B">
        <w:t xml:space="preserve"> facility will identify a patient/resident that is exhibiting symptoms of a respiratory illness</w:t>
      </w:r>
      <w:r w:rsidR="00D135EB">
        <w:t xml:space="preserve">, such as cough, shortness of breath, </w:t>
      </w:r>
      <w:r w:rsidR="007A548F">
        <w:t>sore</w:t>
      </w:r>
      <w:r w:rsidR="00D135EB">
        <w:t xml:space="preserve"> throat, fever (99.5</w:t>
      </w:r>
      <w:r w:rsidR="00D135EB">
        <w:rPr>
          <w:rFonts w:cstheme="minorHAnsi"/>
        </w:rPr>
        <w:t>°</w:t>
      </w:r>
      <w:r w:rsidR="00D135EB">
        <w:t>F and above), or muscle aches</w:t>
      </w:r>
      <w:r w:rsidR="005A2B0B">
        <w:t xml:space="preserve">. </w:t>
      </w:r>
    </w:p>
    <w:p w14:paraId="47910428" w14:textId="4CE5E0EA" w:rsidR="008A7A3E" w:rsidRDefault="005008CB" w:rsidP="00D135EB">
      <w:pPr>
        <w:pStyle w:val="ListParagraph"/>
        <w:numPr>
          <w:ilvl w:val="0"/>
          <w:numId w:val="1"/>
        </w:numPr>
        <w:spacing w:after="0" w:line="360" w:lineRule="auto"/>
      </w:pPr>
      <w:r>
        <w:t xml:space="preserve">PAC </w:t>
      </w:r>
      <w:r w:rsidR="005A2B0B">
        <w:t>facility will contact patient/resident’s physician</w:t>
      </w:r>
      <w:r w:rsidR="00466CA4">
        <w:t xml:space="preserve"> or facility medical director</w:t>
      </w:r>
      <w:r w:rsidR="005A2B0B">
        <w:t xml:space="preserve"> to determine recommendation for COVID-19 testing</w:t>
      </w:r>
      <w:r w:rsidR="00466CA4">
        <w:t xml:space="preserve"> and obtain an order</w:t>
      </w:r>
      <w:r w:rsidR="005A2B0B">
        <w:t xml:space="preserve">. </w:t>
      </w:r>
    </w:p>
    <w:p w14:paraId="19B26DA0" w14:textId="21CC26B8" w:rsidR="005A2B0B" w:rsidRDefault="008A7A3E" w:rsidP="00D135EB">
      <w:pPr>
        <w:spacing w:line="360" w:lineRule="auto"/>
        <w:ind w:left="720"/>
      </w:pPr>
      <w:r>
        <w:t>*</w:t>
      </w:r>
      <w:r w:rsidR="00681892">
        <w:t xml:space="preserve">For </w:t>
      </w:r>
      <w:r w:rsidR="00221C38">
        <w:t>assisted living facilities</w:t>
      </w:r>
      <w:r>
        <w:t xml:space="preserve"> only:</w:t>
      </w:r>
      <w:r w:rsidR="00681892">
        <w:t xml:space="preserve"> if </w:t>
      </w:r>
      <w:r w:rsidR="00466CA4">
        <w:t xml:space="preserve">the </w:t>
      </w:r>
      <w:r w:rsidR="007A548F">
        <w:t>patient’s primary</w:t>
      </w:r>
      <w:r w:rsidR="00221C38">
        <w:t xml:space="preserve"> care provider </w:t>
      </w:r>
      <w:r w:rsidR="00466CA4">
        <w:t xml:space="preserve">or any other of the patient’s healthcare providers </w:t>
      </w:r>
      <w:r w:rsidR="005A2B0B">
        <w:t>is not available</w:t>
      </w:r>
      <w:r w:rsidR="00466CA4">
        <w:t xml:space="preserve"> after multiple documented attempts to reach</w:t>
      </w:r>
      <w:r w:rsidR="005A2B0B">
        <w:t>,</w:t>
      </w:r>
      <w:r w:rsidR="00681892">
        <w:t xml:space="preserve"> facility </w:t>
      </w:r>
      <w:r>
        <w:t>will</w:t>
      </w:r>
      <w:r w:rsidR="00681892">
        <w:t xml:space="preserve"> contact DPH Call Center at 1-866-408-1899</w:t>
      </w:r>
      <w:r>
        <w:t xml:space="preserve"> and</w:t>
      </w:r>
      <w:r w:rsidR="00681892">
        <w:t xml:space="preserve"> Press </w:t>
      </w:r>
      <w:r>
        <w:t xml:space="preserve">option </w:t>
      </w:r>
      <w:r w:rsidR="00681892">
        <w:t>#1</w:t>
      </w:r>
      <w:r w:rsidR="007A548F">
        <w:t xml:space="preserve"> to reach the DPH Nurse Line</w:t>
      </w:r>
      <w:r w:rsidR="00663A89">
        <w:t xml:space="preserve"> to get a doctor’s order for testing. </w:t>
      </w:r>
    </w:p>
    <w:p w14:paraId="0277CD5E" w14:textId="515BDF6A" w:rsidR="005A2B0B" w:rsidRDefault="005008CB" w:rsidP="00D135EB">
      <w:pPr>
        <w:pStyle w:val="ListParagraph"/>
        <w:numPr>
          <w:ilvl w:val="0"/>
          <w:numId w:val="1"/>
        </w:numPr>
        <w:spacing w:line="360" w:lineRule="auto"/>
      </w:pPr>
      <w:r>
        <w:t xml:space="preserve">PAC </w:t>
      </w:r>
      <w:r w:rsidR="005D61D2">
        <w:t xml:space="preserve">Licensed Nursing staff </w:t>
      </w:r>
      <w:r w:rsidR="005A2B0B">
        <w:t>on duty will complete lab requisition</w:t>
      </w:r>
      <w:r w:rsidR="00681892">
        <w:t xml:space="preserve"> form</w:t>
      </w:r>
      <w:r w:rsidR="005A2B0B">
        <w:t xml:space="preserve"> and perform nasopharyngeal swab. </w:t>
      </w:r>
    </w:p>
    <w:p w14:paraId="112CE551" w14:textId="4F12012D" w:rsidR="00265BB1" w:rsidRDefault="005008CB" w:rsidP="00D135EB">
      <w:pPr>
        <w:pStyle w:val="ListParagraph"/>
        <w:numPr>
          <w:ilvl w:val="0"/>
          <w:numId w:val="1"/>
        </w:numPr>
        <w:spacing w:line="360" w:lineRule="auto"/>
      </w:pPr>
      <w:r>
        <w:t xml:space="preserve">PAC </w:t>
      </w:r>
      <w:r w:rsidR="003D2CDB">
        <w:t>facility will contact Office of Epidemiology and relay relevant information</w:t>
      </w:r>
      <w:r w:rsidR="00265BB1">
        <w:t xml:space="preserve"> and to coordinate specimen laboratory testing</w:t>
      </w:r>
      <w:r w:rsidR="003D2CDB">
        <w:t>.</w:t>
      </w:r>
    </w:p>
    <w:p w14:paraId="1552BB9D" w14:textId="0565E622" w:rsidR="003D2CDB" w:rsidRDefault="00265BB1" w:rsidP="00D135EB">
      <w:pPr>
        <w:spacing w:after="0" w:line="360" w:lineRule="auto"/>
        <w:ind w:left="360"/>
        <w:jc w:val="center"/>
      </w:pPr>
      <w:r>
        <w:t>302-744-4990</w:t>
      </w:r>
      <w:r>
        <w:tab/>
      </w:r>
      <w:r>
        <w:tab/>
        <w:t>or</w:t>
      </w:r>
      <w:r>
        <w:tab/>
      </w:r>
      <w:r>
        <w:tab/>
        <w:t>888-295-5156</w:t>
      </w:r>
    </w:p>
    <w:p w14:paraId="0D266E71" w14:textId="779F4FBF" w:rsidR="00681892" w:rsidRDefault="005008CB" w:rsidP="00D135EB">
      <w:pPr>
        <w:pStyle w:val="ListParagraph"/>
        <w:numPr>
          <w:ilvl w:val="0"/>
          <w:numId w:val="1"/>
        </w:numPr>
        <w:spacing w:line="360" w:lineRule="auto"/>
      </w:pPr>
      <w:r>
        <w:t xml:space="preserve">PAC </w:t>
      </w:r>
      <w:r w:rsidR="00681892">
        <w:t>facility will choose an option to have specimen transported to Public Health Laboratory:</w:t>
      </w:r>
    </w:p>
    <w:p w14:paraId="5C89C680" w14:textId="78A6DFBB" w:rsidR="002440ED" w:rsidRDefault="00681892" w:rsidP="00D135EB">
      <w:pPr>
        <w:pStyle w:val="ListParagraph"/>
        <w:numPr>
          <w:ilvl w:val="1"/>
          <w:numId w:val="1"/>
        </w:numPr>
        <w:spacing w:line="360" w:lineRule="auto"/>
      </w:pPr>
      <w:r>
        <w:t xml:space="preserve">Drop off at a DPH Clinic </w:t>
      </w:r>
      <w:bookmarkStart w:id="0" w:name="_GoBack"/>
      <w:bookmarkEnd w:id="0"/>
      <w:r w:rsidR="003D04ED">
        <w:t>during regular business hours</w:t>
      </w:r>
      <w:r w:rsidR="002440ED">
        <w:t>:</w:t>
      </w:r>
    </w:p>
    <w:p w14:paraId="4535726F" w14:textId="34CE2BB0" w:rsidR="00681892" w:rsidRDefault="002440ED" w:rsidP="00D135EB">
      <w:pPr>
        <w:spacing w:line="360" w:lineRule="auto"/>
        <w:ind w:left="1800" w:firstLine="360"/>
      </w:pPr>
      <w:r>
        <w:t xml:space="preserve">Monday – Friday </w:t>
      </w:r>
      <w:r>
        <w:tab/>
      </w:r>
      <w:r>
        <w:tab/>
        <w:t>8:00 AM – 4:</w:t>
      </w:r>
      <w:r w:rsidR="00466CA4">
        <w:t>0</w:t>
      </w:r>
      <w:r>
        <w:t>0 PM</w:t>
      </w:r>
    </w:p>
    <w:p w14:paraId="1242BE84" w14:textId="03DC6612" w:rsidR="002440ED" w:rsidRDefault="002440ED" w:rsidP="007A548F">
      <w:pPr>
        <w:spacing w:line="360" w:lineRule="auto"/>
        <w:ind w:left="720"/>
      </w:pPr>
      <w:r>
        <w:t>*</w:t>
      </w:r>
      <w:r w:rsidR="007A548F">
        <w:t>S</w:t>
      </w:r>
      <w:r>
        <w:t xml:space="preserve">pecimen dropped </w:t>
      </w:r>
      <w:r w:rsidR="00220425">
        <w:t xml:space="preserve">off </w:t>
      </w:r>
      <w:r>
        <w:t>on Friday after 11:00 AM, will not be delivered to the laboratory until the following Monday</w:t>
      </w:r>
      <w:r w:rsidR="007A548F">
        <w:t>.</w:t>
      </w:r>
    </w:p>
    <w:tbl>
      <w:tblPr>
        <w:tblStyle w:val="TableGrid"/>
        <w:tblpPr w:leftFromText="180" w:rightFromText="180" w:vertAnchor="text" w:horzAnchor="margin" w:tblpY="232"/>
        <w:tblW w:w="9720" w:type="dxa"/>
        <w:tblLook w:val="04A0" w:firstRow="1" w:lastRow="0" w:firstColumn="1" w:lastColumn="0" w:noHBand="0" w:noVBand="1"/>
      </w:tblPr>
      <w:tblGrid>
        <w:gridCol w:w="3105"/>
        <w:gridCol w:w="3465"/>
        <w:gridCol w:w="3150"/>
      </w:tblGrid>
      <w:tr w:rsidR="00272223" w14:paraId="32C67AFE" w14:textId="77777777" w:rsidTr="00272223">
        <w:trPr>
          <w:trHeight w:val="521"/>
        </w:trPr>
        <w:tc>
          <w:tcPr>
            <w:tcW w:w="3105" w:type="dxa"/>
          </w:tcPr>
          <w:p w14:paraId="17AEF7E6" w14:textId="77777777" w:rsidR="00272223" w:rsidRPr="008D3D8D" w:rsidRDefault="00272223" w:rsidP="00272223">
            <w:pPr>
              <w:rPr>
                <w:b/>
                <w:bCs/>
              </w:rPr>
            </w:pPr>
            <w:r w:rsidRPr="008D3D8D">
              <w:rPr>
                <w:b/>
                <w:bCs/>
              </w:rPr>
              <w:lastRenderedPageBreak/>
              <w:t>New Castle County</w:t>
            </w:r>
          </w:p>
        </w:tc>
        <w:tc>
          <w:tcPr>
            <w:tcW w:w="3465" w:type="dxa"/>
          </w:tcPr>
          <w:p w14:paraId="2E68F697" w14:textId="77777777" w:rsidR="00272223" w:rsidRPr="008D3D8D" w:rsidRDefault="00272223" w:rsidP="00272223">
            <w:pPr>
              <w:rPr>
                <w:b/>
                <w:bCs/>
              </w:rPr>
            </w:pPr>
            <w:r w:rsidRPr="008D3D8D">
              <w:rPr>
                <w:b/>
                <w:bCs/>
              </w:rPr>
              <w:t>Kent County</w:t>
            </w:r>
          </w:p>
        </w:tc>
        <w:tc>
          <w:tcPr>
            <w:tcW w:w="3150" w:type="dxa"/>
          </w:tcPr>
          <w:p w14:paraId="0BC8D600" w14:textId="77777777" w:rsidR="00272223" w:rsidRPr="008D3D8D" w:rsidRDefault="00272223" w:rsidP="00272223">
            <w:pPr>
              <w:rPr>
                <w:b/>
                <w:bCs/>
              </w:rPr>
            </w:pPr>
            <w:r w:rsidRPr="008D3D8D">
              <w:rPr>
                <w:b/>
                <w:bCs/>
              </w:rPr>
              <w:t>Sussex County</w:t>
            </w:r>
          </w:p>
        </w:tc>
      </w:tr>
      <w:tr w:rsidR="00272223" w14:paraId="7669C194" w14:textId="77777777" w:rsidTr="00272223">
        <w:trPr>
          <w:trHeight w:val="491"/>
        </w:trPr>
        <w:tc>
          <w:tcPr>
            <w:tcW w:w="3105" w:type="dxa"/>
          </w:tcPr>
          <w:p w14:paraId="03693692" w14:textId="77777777" w:rsidR="00272223" w:rsidRDefault="00272223" w:rsidP="00272223">
            <w:r>
              <w:t>Porter State Service Center</w:t>
            </w:r>
          </w:p>
          <w:p w14:paraId="765F3FC6" w14:textId="77777777" w:rsidR="00272223" w:rsidRDefault="00272223" w:rsidP="00272223">
            <w:r>
              <w:t>509 W 8</w:t>
            </w:r>
            <w:r>
              <w:rPr>
                <w:vertAlign w:val="superscript"/>
              </w:rPr>
              <w:t>th</w:t>
            </w:r>
            <w:r>
              <w:t xml:space="preserve"> Street, Wilmington, De 19801</w:t>
            </w:r>
          </w:p>
          <w:p w14:paraId="3F1E8CBC" w14:textId="77777777" w:rsidR="00272223" w:rsidRDefault="00272223" w:rsidP="00272223">
            <w:r>
              <w:t>302-777-2860</w:t>
            </w:r>
          </w:p>
          <w:p w14:paraId="1209E13D" w14:textId="77777777" w:rsidR="00272223" w:rsidRDefault="00272223" w:rsidP="00272223">
            <w:r>
              <w:t>Courier pick up daily at 9:30 AM</w:t>
            </w:r>
          </w:p>
        </w:tc>
        <w:tc>
          <w:tcPr>
            <w:tcW w:w="3465" w:type="dxa"/>
          </w:tcPr>
          <w:p w14:paraId="2012ABF1" w14:textId="77777777" w:rsidR="00272223" w:rsidRDefault="00272223" w:rsidP="00272223">
            <w:r>
              <w:t>Williams State Service Center</w:t>
            </w:r>
          </w:p>
          <w:p w14:paraId="075AFAAC" w14:textId="77777777" w:rsidR="00272223" w:rsidRDefault="00272223" w:rsidP="00272223">
            <w:r>
              <w:t>805 River Rd.</w:t>
            </w:r>
          </w:p>
          <w:p w14:paraId="484F3BDA" w14:textId="77777777" w:rsidR="00272223" w:rsidRDefault="00272223" w:rsidP="00272223">
            <w:r>
              <w:t>Dover, DE 19901</w:t>
            </w:r>
          </w:p>
          <w:p w14:paraId="0492E089" w14:textId="77777777" w:rsidR="00272223" w:rsidRDefault="00272223" w:rsidP="00272223">
            <w:r>
              <w:t>302-857-5000</w:t>
            </w:r>
          </w:p>
          <w:p w14:paraId="11BC8BD0" w14:textId="77777777" w:rsidR="00272223" w:rsidRDefault="00272223" w:rsidP="00272223">
            <w:r>
              <w:t>Courier pick up is daily at 10:30 AM</w:t>
            </w:r>
          </w:p>
        </w:tc>
        <w:tc>
          <w:tcPr>
            <w:tcW w:w="3150" w:type="dxa"/>
          </w:tcPr>
          <w:p w14:paraId="094C6C34" w14:textId="77777777" w:rsidR="00272223" w:rsidRDefault="00272223" w:rsidP="00272223">
            <w:r>
              <w:t>Adams State Service Center</w:t>
            </w:r>
          </w:p>
          <w:p w14:paraId="53DFBEDC" w14:textId="77777777" w:rsidR="00272223" w:rsidRDefault="00272223" w:rsidP="00272223">
            <w:r>
              <w:t>546 S. Bedford St. Georgetown, De 19947</w:t>
            </w:r>
          </w:p>
          <w:p w14:paraId="17B8181F" w14:textId="77777777" w:rsidR="00272223" w:rsidRDefault="00272223" w:rsidP="00272223">
            <w:r>
              <w:t>302-515-3174</w:t>
            </w:r>
          </w:p>
          <w:p w14:paraId="0C821B9B" w14:textId="77777777" w:rsidR="00272223" w:rsidRDefault="00272223" w:rsidP="00272223">
            <w:r>
              <w:t>Courier pick up daily at 9 AM</w:t>
            </w:r>
          </w:p>
        </w:tc>
      </w:tr>
      <w:tr w:rsidR="00272223" w14:paraId="2451AC95" w14:textId="77777777" w:rsidTr="00272223">
        <w:trPr>
          <w:trHeight w:val="491"/>
        </w:trPr>
        <w:tc>
          <w:tcPr>
            <w:tcW w:w="3105" w:type="dxa"/>
          </w:tcPr>
          <w:p w14:paraId="5234346A" w14:textId="77777777" w:rsidR="00272223" w:rsidRDefault="00272223" w:rsidP="00272223">
            <w:r>
              <w:t>Hudson State Service Center</w:t>
            </w:r>
          </w:p>
          <w:p w14:paraId="37CBA4D8" w14:textId="77777777" w:rsidR="00272223" w:rsidRDefault="00272223" w:rsidP="00272223">
            <w:r>
              <w:t xml:space="preserve">501 Ogletown Rd. </w:t>
            </w:r>
          </w:p>
          <w:p w14:paraId="1A7FC03F" w14:textId="77777777" w:rsidR="00272223" w:rsidRDefault="00272223" w:rsidP="00272223">
            <w:r>
              <w:t>Newark, DE 19711</w:t>
            </w:r>
          </w:p>
          <w:p w14:paraId="31FEF932" w14:textId="77777777" w:rsidR="00272223" w:rsidRDefault="00272223" w:rsidP="00272223"/>
          <w:p w14:paraId="38688080" w14:textId="77777777" w:rsidR="00272223" w:rsidRDefault="00272223" w:rsidP="00272223">
            <w:r>
              <w:t>302-283-7587, option 2</w:t>
            </w:r>
          </w:p>
          <w:p w14:paraId="1C1671CA" w14:textId="77777777" w:rsidR="00272223" w:rsidRDefault="00272223" w:rsidP="00272223">
            <w:r>
              <w:t>Courier pick up daily at 8:00 AM</w:t>
            </w:r>
          </w:p>
        </w:tc>
        <w:tc>
          <w:tcPr>
            <w:tcW w:w="3465" w:type="dxa"/>
          </w:tcPr>
          <w:p w14:paraId="24180A35" w14:textId="77777777" w:rsidR="00272223" w:rsidRDefault="00272223" w:rsidP="00272223">
            <w:r>
              <w:t>Milford State Service Center</w:t>
            </w:r>
          </w:p>
          <w:p w14:paraId="494C5318" w14:textId="77777777" w:rsidR="00272223" w:rsidRDefault="00272223" w:rsidP="00272223">
            <w:r>
              <w:t xml:space="preserve">253 NE Front St. </w:t>
            </w:r>
          </w:p>
          <w:p w14:paraId="101C9045" w14:textId="77777777" w:rsidR="00272223" w:rsidRDefault="00272223" w:rsidP="00272223">
            <w:r>
              <w:t>Riverwalk Shopping Ctr</w:t>
            </w:r>
          </w:p>
          <w:p w14:paraId="32D764A9" w14:textId="77777777" w:rsidR="00272223" w:rsidRDefault="00272223" w:rsidP="00272223">
            <w:r>
              <w:t>Milford, DE 19963</w:t>
            </w:r>
          </w:p>
          <w:p w14:paraId="2A9A1A40" w14:textId="77777777" w:rsidR="00272223" w:rsidRDefault="00272223" w:rsidP="00272223">
            <w:r>
              <w:t>302-424-7130</w:t>
            </w:r>
          </w:p>
          <w:p w14:paraId="74EDE3AF" w14:textId="77777777" w:rsidR="00272223" w:rsidRDefault="00272223" w:rsidP="00272223">
            <w:r>
              <w:t>Courier pick up: M, W, F at 10 AM</w:t>
            </w:r>
          </w:p>
        </w:tc>
        <w:tc>
          <w:tcPr>
            <w:tcW w:w="3150" w:type="dxa"/>
          </w:tcPr>
          <w:p w14:paraId="6544B9FE" w14:textId="77777777" w:rsidR="00272223" w:rsidRDefault="00272223" w:rsidP="00272223">
            <w:r>
              <w:t>Shipley State Service Center</w:t>
            </w:r>
          </w:p>
          <w:p w14:paraId="18A02436" w14:textId="77777777" w:rsidR="00272223" w:rsidRDefault="00272223" w:rsidP="00272223">
            <w:r>
              <w:t>350 Virginia Ave.</w:t>
            </w:r>
          </w:p>
          <w:p w14:paraId="5299E469" w14:textId="77777777" w:rsidR="00272223" w:rsidRDefault="00272223" w:rsidP="00272223">
            <w:r>
              <w:t>Seaford, DE 19973</w:t>
            </w:r>
          </w:p>
          <w:p w14:paraId="74DC8435" w14:textId="77777777" w:rsidR="00272223" w:rsidRDefault="00272223" w:rsidP="00272223"/>
          <w:p w14:paraId="146B9578" w14:textId="77777777" w:rsidR="00272223" w:rsidRDefault="00272223" w:rsidP="00272223">
            <w:r>
              <w:t>302-628-6772</w:t>
            </w:r>
          </w:p>
          <w:p w14:paraId="7E51D47D" w14:textId="77777777" w:rsidR="00272223" w:rsidRDefault="00272223" w:rsidP="00272223">
            <w:r>
              <w:t>Courier pick up M, W, F at 8 AM</w:t>
            </w:r>
          </w:p>
        </w:tc>
      </w:tr>
    </w:tbl>
    <w:p w14:paraId="05CACDEE" w14:textId="60FC602C" w:rsidR="008D3D8D" w:rsidRDefault="008D3D8D" w:rsidP="00B8264A">
      <w:pPr>
        <w:spacing w:before="240" w:line="360" w:lineRule="auto"/>
        <w:ind w:left="720"/>
      </w:pPr>
      <w:r>
        <w:t>*DPH clinic</w:t>
      </w:r>
      <w:r w:rsidR="00193555">
        <w:t>s</w:t>
      </w:r>
      <w:r>
        <w:t xml:space="preserve"> are currently closed </w:t>
      </w:r>
      <w:r w:rsidR="003D2CDB">
        <w:t>to</w:t>
      </w:r>
      <w:r>
        <w:t xml:space="preserve"> outside visitors. Collection kits can be dropped off by appointment only. </w:t>
      </w:r>
      <w:r w:rsidR="00466CA4">
        <w:t xml:space="preserve"> To schedule an appointment to drop off specimen, call number listed for the respective clinic.  If specimen is not dropped off prior to courier pick up for the day, the specimen will not be sent to the DPH Lab until the </w:t>
      </w:r>
      <w:r w:rsidR="00A243D2">
        <w:t>next</w:t>
      </w:r>
      <w:r w:rsidR="00466CA4">
        <w:t xml:space="preserve"> </w:t>
      </w:r>
      <w:r w:rsidR="00A243D2">
        <w:t xml:space="preserve">courier pick up </w:t>
      </w:r>
      <w:r w:rsidR="00466CA4">
        <w:t xml:space="preserve">day.  Specimens should not be dropped off at locations after courier pick up </w:t>
      </w:r>
      <w:r w:rsidR="00A243D2">
        <w:t>if there’s no courier pick up the next day</w:t>
      </w:r>
      <w:r w:rsidR="00466CA4">
        <w:t>.</w:t>
      </w:r>
    </w:p>
    <w:p w14:paraId="56C6CCF4" w14:textId="52962C4F" w:rsidR="00681892" w:rsidRDefault="00681892" w:rsidP="00681892">
      <w:pPr>
        <w:pStyle w:val="ListParagraph"/>
        <w:numPr>
          <w:ilvl w:val="1"/>
          <w:numId w:val="1"/>
        </w:numPr>
      </w:pPr>
      <w:r>
        <w:t>Drop off at</w:t>
      </w:r>
      <w:r w:rsidR="007A548F">
        <w:t xml:space="preserve"> the Public Health Laboratory</w:t>
      </w:r>
      <w:r>
        <w:t xml:space="preserve"> in Smyrna</w:t>
      </w:r>
      <w:r w:rsidR="000D5DA2">
        <w:t xml:space="preserve"> during lab business hours</w:t>
      </w:r>
      <w:r>
        <w:t xml:space="preserve">: </w:t>
      </w:r>
    </w:p>
    <w:tbl>
      <w:tblPr>
        <w:tblStyle w:val="TableGrid"/>
        <w:tblW w:w="8217" w:type="dxa"/>
        <w:tblInd w:w="1134" w:type="dxa"/>
        <w:tblLook w:val="04A0" w:firstRow="1" w:lastRow="0" w:firstColumn="1" w:lastColumn="0" w:noHBand="0" w:noVBand="1"/>
      </w:tblPr>
      <w:tblGrid>
        <w:gridCol w:w="8217"/>
      </w:tblGrid>
      <w:tr w:rsidR="00193555" w14:paraId="35CEADF2" w14:textId="77777777" w:rsidTr="000D5DA2">
        <w:trPr>
          <w:trHeight w:val="1964"/>
        </w:trPr>
        <w:tc>
          <w:tcPr>
            <w:tcW w:w="8217" w:type="dxa"/>
          </w:tcPr>
          <w:p w14:paraId="0DFD043A" w14:textId="0C18D5B7" w:rsidR="00D632F9" w:rsidRDefault="005008CB" w:rsidP="000D5DA2">
            <w:pPr>
              <w:ind w:left="360"/>
              <w:jc w:val="center"/>
            </w:pPr>
            <w:r>
              <w:t>Public Health Laboratory</w:t>
            </w:r>
          </w:p>
          <w:p w14:paraId="0F787D85" w14:textId="4D025EDC" w:rsidR="00193555" w:rsidRDefault="007A548F" w:rsidP="000D5DA2">
            <w:pPr>
              <w:ind w:left="360"/>
              <w:jc w:val="center"/>
            </w:pPr>
            <w:r>
              <w:t>3</w:t>
            </w:r>
            <w:r w:rsidR="00193555">
              <w:t>0 Sunnyside Rd, Smyrna, DE 19977</w:t>
            </w:r>
          </w:p>
          <w:p w14:paraId="6EFE06D2" w14:textId="32BFF6F0" w:rsidR="00A243D2" w:rsidRDefault="00A243D2" w:rsidP="000D5DA2">
            <w:pPr>
              <w:ind w:left="360"/>
              <w:jc w:val="center"/>
            </w:pPr>
            <w:r>
              <w:t>Side door entry</w:t>
            </w:r>
          </w:p>
          <w:p w14:paraId="35A66DFD" w14:textId="58DDE312" w:rsidR="00193555" w:rsidRDefault="00193555" w:rsidP="000D5DA2">
            <w:pPr>
              <w:ind w:left="360"/>
              <w:jc w:val="center"/>
            </w:pPr>
            <w:r>
              <w:t xml:space="preserve">Lab box </w:t>
            </w:r>
            <w:r w:rsidR="00740463">
              <w:t xml:space="preserve">is </w:t>
            </w:r>
            <w:r>
              <w:t>outside the door</w:t>
            </w:r>
            <w:r w:rsidR="000D5DA2">
              <w:t xml:space="preserve"> during these hours:</w:t>
            </w:r>
          </w:p>
          <w:p w14:paraId="18388A8B" w14:textId="3B48CD36" w:rsidR="00193555" w:rsidRDefault="000D5DA2" w:rsidP="000D5DA2">
            <w:pPr>
              <w:ind w:right="-164"/>
            </w:pPr>
            <w:r>
              <w:t xml:space="preserve">                            Monday – Friday                                              Saturday and Sunday*</w:t>
            </w:r>
          </w:p>
          <w:p w14:paraId="6C1176E4" w14:textId="6809C7DE" w:rsidR="000D5DA2" w:rsidRDefault="000D5DA2" w:rsidP="00193555">
            <w:pPr>
              <w:pStyle w:val="ListParagraph"/>
            </w:pPr>
            <w:r>
              <w:t xml:space="preserve">              8:00 AM – 4:00 PM                                          1</w:t>
            </w:r>
            <w:r w:rsidR="003C203F">
              <w:t>1</w:t>
            </w:r>
            <w:r>
              <w:t xml:space="preserve">:00 AM – </w:t>
            </w:r>
            <w:r w:rsidR="003C203F">
              <w:t>2</w:t>
            </w:r>
            <w:r>
              <w:t>:00 PM</w:t>
            </w:r>
          </w:p>
          <w:p w14:paraId="363437D4" w14:textId="77777777" w:rsidR="000D5DA2" w:rsidRDefault="000D5DA2" w:rsidP="000D5DA2">
            <w:pPr>
              <w:pStyle w:val="ListParagraph"/>
              <w:jc w:val="center"/>
            </w:pPr>
            <w:r>
              <w:t>*weekend hours are only in effect during COVID-19 State of Emergency</w:t>
            </w:r>
          </w:p>
          <w:p w14:paraId="343379A6" w14:textId="79B64182" w:rsidR="003C203F" w:rsidRDefault="003C203F" w:rsidP="000D5DA2">
            <w:pPr>
              <w:pStyle w:val="ListParagraph"/>
              <w:jc w:val="center"/>
            </w:pPr>
            <w:r>
              <w:t>(if the box is not by the door, call: 302-223-1520)</w:t>
            </w:r>
          </w:p>
        </w:tc>
      </w:tr>
    </w:tbl>
    <w:p w14:paraId="4DB94041" w14:textId="68839E5E" w:rsidR="00193555" w:rsidRDefault="00193555" w:rsidP="00193555">
      <w:pPr>
        <w:pStyle w:val="ListParagraph"/>
      </w:pPr>
    </w:p>
    <w:p w14:paraId="4FA15FDD" w14:textId="6D8A6E5A" w:rsidR="00D632F9" w:rsidRDefault="005008CB" w:rsidP="00D632F9">
      <w:pPr>
        <w:pStyle w:val="ListParagraph"/>
        <w:numPr>
          <w:ilvl w:val="0"/>
          <w:numId w:val="1"/>
        </w:numPr>
        <w:autoSpaceDE w:val="0"/>
        <w:autoSpaceDN w:val="0"/>
        <w:spacing w:after="0" w:line="360" w:lineRule="auto"/>
      </w:pPr>
      <w:r>
        <w:t>PAC</w:t>
      </w:r>
      <w:r w:rsidR="005A2B0B">
        <w:t xml:space="preserve"> facility will submit a Resource Request </w:t>
      </w:r>
      <w:r w:rsidR="00193555">
        <w:t xml:space="preserve">Form to </w:t>
      </w:r>
      <w:hyperlink r:id="rId8" w:history="1">
        <w:r w:rsidR="00D632F9" w:rsidRPr="00D632F9">
          <w:rPr>
            <w:rStyle w:val="Hyperlink"/>
            <w:rFonts w:ascii="Segoe UI" w:hAnsi="Segoe UI" w:cs="Segoe UI"/>
            <w:sz w:val="20"/>
            <w:szCs w:val="20"/>
          </w:rPr>
          <w:t>shoc_ops@delaware.gov</w:t>
        </w:r>
      </w:hyperlink>
      <w:r w:rsidR="00D632F9" w:rsidRPr="00D632F9">
        <w:rPr>
          <w:rFonts w:ascii="Segoe UI" w:hAnsi="Segoe UI" w:cs="Segoe UI"/>
          <w:sz w:val="20"/>
          <w:szCs w:val="20"/>
        </w:rPr>
        <w:t xml:space="preserve"> to</w:t>
      </w:r>
      <w:r w:rsidR="00193555">
        <w:t xml:space="preserve"> replenish </w:t>
      </w:r>
      <w:r>
        <w:t xml:space="preserve">any </w:t>
      </w:r>
      <w:r w:rsidR="00193555">
        <w:t>testing kits</w:t>
      </w:r>
      <w:r>
        <w:t xml:space="preserve"> that were used for testing</w:t>
      </w:r>
      <w:r w:rsidR="00D632F9">
        <w:t xml:space="preserve">. The kits </w:t>
      </w:r>
      <w:r w:rsidR="00AB68B9">
        <w:t xml:space="preserve">can </w:t>
      </w:r>
      <w:r w:rsidR="00381549">
        <w:t xml:space="preserve">be picked up </w:t>
      </w:r>
      <w:r w:rsidR="00502561">
        <w:t xml:space="preserve">at a DPH Clinic </w:t>
      </w:r>
      <w:r w:rsidR="00381549">
        <w:t xml:space="preserve">within 24 hours </w:t>
      </w:r>
      <w:r w:rsidR="00502561">
        <w:t xml:space="preserve">(regular business hours) </w:t>
      </w:r>
      <w:r w:rsidR="00381549">
        <w:t xml:space="preserve">or they can be </w:t>
      </w:r>
      <w:r w:rsidR="00D632F9">
        <w:t>delivered</w:t>
      </w:r>
      <w:r w:rsidR="00502561">
        <w:t xml:space="preserve"> to LTC facilities</w:t>
      </w:r>
      <w:r w:rsidR="00D632F9">
        <w:t xml:space="preserve"> within 72 hours. </w:t>
      </w:r>
      <w:r w:rsidR="00466CA4">
        <w:t xml:space="preserve">  To schedule a testing kit pick up at the DPH clinic</w:t>
      </w:r>
      <w:r w:rsidR="00551DA0">
        <w:t>, please coordinate with clinic by calling numbers listed above.</w:t>
      </w:r>
    </w:p>
    <w:p w14:paraId="0652D110" w14:textId="77777777" w:rsidR="00D135EB" w:rsidRDefault="00D632F9" w:rsidP="00D135EB">
      <w:pPr>
        <w:pStyle w:val="ListParagraph"/>
        <w:autoSpaceDE w:val="0"/>
        <w:autoSpaceDN w:val="0"/>
        <w:spacing w:after="0" w:line="360" w:lineRule="auto"/>
      </w:pPr>
      <w:r>
        <w:t xml:space="preserve">*DPH will not replenish testing kits after an “outbreak” is confirmed at a facility. </w:t>
      </w:r>
    </w:p>
    <w:p w14:paraId="2D2CFEB4" w14:textId="077749B1" w:rsidR="00272223" w:rsidRDefault="00272223" w:rsidP="00D135EB">
      <w:pPr>
        <w:pStyle w:val="ListParagraph"/>
        <w:autoSpaceDE w:val="0"/>
        <w:autoSpaceDN w:val="0"/>
        <w:spacing w:after="0" w:line="360" w:lineRule="auto"/>
      </w:pPr>
      <w:r>
        <w:t xml:space="preserve">If a PAC facility has any questions regarding this procedure, or other questions pertinent to post-acute care facilities, please call DPH Call Center at: 1-866-408-1899, option #2; or send an email to: </w:t>
      </w:r>
      <w:hyperlink r:id="rId9" w:history="1">
        <w:r w:rsidRPr="00CE7ABC">
          <w:rPr>
            <w:rStyle w:val="Hyperlink"/>
          </w:rPr>
          <w:t>DPH_PAC@delaware.gov</w:t>
        </w:r>
      </w:hyperlink>
      <w:r>
        <w:t xml:space="preserve"> </w:t>
      </w:r>
    </w:p>
    <w:sectPr w:rsidR="0027222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A6546" w14:textId="77777777" w:rsidR="00EF0F02" w:rsidRDefault="00EF0F02" w:rsidP="00EF0F02">
      <w:pPr>
        <w:spacing w:after="0" w:line="240" w:lineRule="auto"/>
      </w:pPr>
      <w:r>
        <w:separator/>
      </w:r>
    </w:p>
  </w:endnote>
  <w:endnote w:type="continuationSeparator" w:id="0">
    <w:p w14:paraId="0E814775" w14:textId="77777777" w:rsidR="00EF0F02" w:rsidRDefault="00EF0F02" w:rsidP="00EF0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74750" w14:textId="7647DCB2" w:rsidR="00EF0F02" w:rsidRDefault="00EF0F02" w:rsidP="00EF0F02">
    <w:pPr>
      <w:pStyle w:val="Footer"/>
      <w:tabs>
        <w:tab w:val="clear" w:pos="4680"/>
        <w:tab w:val="clear" w:pos="9360"/>
      </w:tabs>
      <w:ind w:left="7650" w:hanging="7650"/>
    </w:pPr>
    <w:r>
      <w:t xml:space="preserve">COVID-19 - LTC Testing Procedure  </w:t>
    </w:r>
    <w:r>
      <w:tab/>
    </w:r>
    <w:r>
      <w:tab/>
    </w:r>
    <w:r>
      <w:fldChar w:fldCharType="begin"/>
    </w:r>
    <w:r>
      <w:instrText xml:space="preserve"> DATE  \@ "M/d/yy" </w:instrText>
    </w:r>
    <w:r>
      <w:fldChar w:fldCharType="separate"/>
    </w:r>
    <w:r w:rsidR="003C203F">
      <w:rPr>
        <w:noProof/>
      </w:rPr>
      <w:t>4/9/20</w:t>
    </w:r>
    <w:r>
      <w:fldChar w:fldCharType="end"/>
    </w:r>
    <w:r>
      <w:t xml:space="preserve">| Page </w:t>
    </w:r>
    <w:r>
      <w:fldChar w:fldCharType="begin"/>
    </w:r>
    <w:r>
      <w:instrText xml:space="preserve"> PAGE   \* MERGEFORMAT </w:instrText>
    </w:r>
    <w:r>
      <w:fldChar w:fldCharType="separate"/>
    </w:r>
    <w:r>
      <w:t>1</w:t>
    </w:r>
    <w:r>
      <w:rPr>
        <w:noProof/>
      </w:rPr>
      <w:fldChar w:fldCharType="end"/>
    </w:r>
  </w:p>
  <w:p w14:paraId="4806A63B" w14:textId="77777777" w:rsidR="00EF0F02" w:rsidRDefault="00EF0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048BE" w14:textId="77777777" w:rsidR="00EF0F02" w:rsidRDefault="00EF0F02" w:rsidP="00EF0F02">
      <w:pPr>
        <w:spacing w:after="0" w:line="240" w:lineRule="auto"/>
      </w:pPr>
      <w:r>
        <w:separator/>
      </w:r>
    </w:p>
  </w:footnote>
  <w:footnote w:type="continuationSeparator" w:id="0">
    <w:p w14:paraId="020DA8ED" w14:textId="77777777" w:rsidR="00EF0F02" w:rsidRDefault="00EF0F02" w:rsidP="00EF0F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1B0E"/>
    <w:multiLevelType w:val="hybridMultilevel"/>
    <w:tmpl w:val="1E260C46"/>
    <w:lvl w:ilvl="0" w:tplc="C4962C12">
      <w:start w:val="302"/>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95695D"/>
    <w:multiLevelType w:val="hybridMultilevel"/>
    <w:tmpl w:val="C7163562"/>
    <w:lvl w:ilvl="0" w:tplc="25FA49A6">
      <w:start w:val="10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DB0051D"/>
    <w:multiLevelType w:val="hybridMultilevel"/>
    <w:tmpl w:val="B7B29C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BE0492"/>
    <w:multiLevelType w:val="hybridMultilevel"/>
    <w:tmpl w:val="114CF4C2"/>
    <w:lvl w:ilvl="0" w:tplc="B0FA047A">
      <w:start w:val="1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B0B"/>
    <w:rsid w:val="0008528A"/>
    <w:rsid w:val="000D5DA2"/>
    <w:rsid w:val="00187654"/>
    <w:rsid w:val="00193555"/>
    <w:rsid w:val="00220425"/>
    <w:rsid w:val="00221C38"/>
    <w:rsid w:val="002440ED"/>
    <w:rsid w:val="00265BB1"/>
    <w:rsid w:val="00272223"/>
    <w:rsid w:val="00381549"/>
    <w:rsid w:val="003C203F"/>
    <w:rsid w:val="003D04ED"/>
    <w:rsid w:val="003D2CDB"/>
    <w:rsid w:val="00466CA4"/>
    <w:rsid w:val="005008CB"/>
    <w:rsid w:val="00502561"/>
    <w:rsid w:val="00551DA0"/>
    <w:rsid w:val="005A2B0B"/>
    <w:rsid w:val="005D61D2"/>
    <w:rsid w:val="00663A89"/>
    <w:rsid w:val="00681892"/>
    <w:rsid w:val="00740463"/>
    <w:rsid w:val="00762762"/>
    <w:rsid w:val="007A548F"/>
    <w:rsid w:val="008A7A3E"/>
    <w:rsid w:val="008D3D8D"/>
    <w:rsid w:val="00A003D2"/>
    <w:rsid w:val="00A243D2"/>
    <w:rsid w:val="00A33142"/>
    <w:rsid w:val="00AB68B9"/>
    <w:rsid w:val="00B8264A"/>
    <w:rsid w:val="00CC75DA"/>
    <w:rsid w:val="00D135EB"/>
    <w:rsid w:val="00D632F9"/>
    <w:rsid w:val="00EF0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2F7D0"/>
  <w15:chartTrackingRefBased/>
  <w15:docId w15:val="{2D3CFB6C-7D38-4DBA-B981-AFA52B960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B0B"/>
    <w:pPr>
      <w:ind w:left="720"/>
      <w:contextualSpacing/>
    </w:pPr>
  </w:style>
  <w:style w:type="table" w:styleId="TableGrid">
    <w:name w:val="Table Grid"/>
    <w:basedOn w:val="TableNormal"/>
    <w:uiPriority w:val="39"/>
    <w:rsid w:val="00681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32F9"/>
    <w:rPr>
      <w:color w:val="0563C1" w:themeColor="hyperlink"/>
      <w:u w:val="single"/>
    </w:rPr>
  </w:style>
  <w:style w:type="character" w:styleId="UnresolvedMention">
    <w:name w:val="Unresolved Mention"/>
    <w:basedOn w:val="DefaultParagraphFont"/>
    <w:uiPriority w:val="99"/>
    <w:semiHidden/>
    <w:unhideWhenUsed/>
    <w:rsid w:val="00D632F9"/>
    <w:rPr>
      <w:color w:val="605E5C"/>
      <w:shd w:val="clear" w:color="auto" w:fill="E1DFDD"/>
    </w:rPr>
  </w:style>
  <w:style w:type="paragraph" w:styleId="BalloonText">
    <w:name w:val="Balloon Text"/>
    <w:basedOn w:val="Normal"/>
    <w:link w:val="BalloonTextChar"/>
    <w:uiPriority w:val="99"/>
    <w:semiHidden/>
    <w:unhideWhenUsed/>
    <w:rsid w:val="008A7A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A3E"/>
    <w:rPr>
      <w:rFonts w:ascii="Segoe UI" w:hAnsi="Segoe UI" w:cs="Segoe UI"/>
      <w:sz w:val="18"/>
      <w:szCs w:val="18"/>
    </w:rPr>
  </w:style>
  <w:style w:type="paragraph" w:styleId="Header">
    <w:name w:val="header"/>
    <w:basedOn w:val="Normal"/>
    <w:link w:val="HeaderChar"/>
    <w:uiPriority w:val="99"/>
    <w:unhideWhenUsed/>
    <w:rsid w:val="00EF0F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F02"/>
  </w:style>
  <w:style w:type="paragraph" w:styleId="Footer">
    <w:name w:val="footer"/>
    <w:basedOn w:val="Normal"/>
    <w:link w:val="FooterChar"/>
    <w:uiPriority w:val="99"/>
    <w:unhideWhenUsed/>
    <w:rsid w:val="00EF0F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F02"/>
  </w:style>
  <w:style w:type="character" w:styleId="CommentReference">
    <w:name w:val="annotation reference"/>
    <w:basedOn w:val="DefaultParagraphFont"/>
    <w:uiPriority w:val="99"/>
    <w:semiHidden/>
    <w:unhideWhenUsed/>
    <w:rsid w:val="00466CA4"/>
    <w:rPr>
      <w:sz w:val="16"/>
      <w:szCs w:val="16"/>
    </w:rPr>
  </w:style>
  <w:style w:type="paragraph" w:styleId="CommentText">
    <w:name w:val="annotation text"/>
    <w:basedOn w:val="Normal"/>
    <w:link w:val="CommentTextChar"/>
    <w:uiPriority w:val="99"/>
    <w:semiHidden/>
    <w:unhideWhenUsed/>
    <w:rsid w:val="00466CA4"/>
    <w:pPr>
      <w:spacing w:line="240" w:lineRule="auto"/>
    </w:pPr>
    <w:rPr>
      <w:sz w:val="20"/>
      <w:szCs w:val="20"/>
    </w:rPr>
  </w:style>
  <w:style w:type="character" w:customStyle="1" w:styleId="CommentTextChar">
    <w:name w:val="Comment Text Char"/>
    <w:basedOn w:val="DefaultParagraphFont"/>
    <w:link w:val="CommentText"/>
    <w:uiPriority w:val="99"/>
    <w:semiHidden/>
    <w:rsid w:val="00466CA4"/>
    <w:rPr>
      <w:sz w:val="20"/>
      <w:szCs w:val="20"/>
    </w:rPr>
  </w:style>
  <w:style w:type="paragraph" w:styleId="CommentSubject">
    <w:name w:val="annotation subject"/>
    <w:basedOn w:val="CommentText"/>
    <w:next w:val="CommentText"/>
    <w:link w:val="CommentSubjectChar"/>
    <w:uiPriority w:val="99"/>
    <w:semiHidden/>
    <w:unhideWhenUsed/>
    <w:rsid w:val="00466CA4"/>
    <w:rPr>
      <w:b/>
      <w:bCs/>
    </w:rPr>
  </w:style>
  <w:style w:type="character" w:customStyle="1" w:styleId="CommentSubjectChar">
    <w:name w:val="Comment Subject Char"/>
    <w:basedOn w:val="CommentTextChar"/>
    <w:link w:val="CommentSubject"/>
    <w:uiPriority w:val="99"/>
    <w:semiHidden/>
    <w:rsid w:val="00466C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569051">
      <w:bodyDiv w:val="1"/>
      <w:marLeft w:val="0"/>
      <w:marRight w:val="0"/>
      <w:marTop w:val="0"/>
      <w:marBottom w:val="0"/>
      <w:divBdr>
        <w:top w:val="none" w:sz="0" w:space="0" w:color="auto"/>
        <w:left w:val="none" w:sz="0" w:space="0" w:color="auto"/>
        <w:bottom w:val="none" w:sz="0" w:space="0" w:color="auto"/>
        <w:right w:val="none" w:sz="0" w:space="0" w:color="auto"/>
      </w:divBdr>
    </w:div>
    <w:div w:id="98547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c_ops@delaware.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PH_PAC@delawa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30AA1-7518-4F7C-9DA5-AD0353288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2</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Brookins, Kate (DHSS)</dc:creator>
  <cp:keywords/>
  <dc:description/>
  <cp:lastModifiedBy>Brookins, Kate (DHSS)</cp:lastModifiedBy>
  <cp:revision>12</cp:revision>
  <cp:lastPrinted>2020-04-09T19:44:00Z</cp:lastPrinted>
  <dcterms:created xsi:type="dcterms:W3CDTF">2020-04-07T18:35:00Z</dcterms:created>
  <dcterms:modified xsi:type="dcterms:W3CDTF">2020-04-09T20:09:00Z</dcterms:modified>
</cp:coreProperties>
</file>